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DFDDA" w14:textId="10C05015" w:rsidR="00CB3A3B" w:rsidRPr="00CB3A3B" w:rsidRDefault="0005455A" w:rsidP="00CB3A3B">
      <w:r>
        <w:t>T</w:t>
      </w:r>
      <w:r w:rsidR="00CB3A3B">
        <w:t>o the University Community,</w:t>
      </w:r>
    </w:p>
    <w:p w14:paraId="3BB076F4" w14:textId="4CFD23D7" w:rsidR="00EA12C5" w:rsidRDefault="00E14C28" w:rsidP="0005455A">
      <w:pPr>
        <w:spacing w:line="240" w:lineRule="auto"/>
        <w:contextualSpacing/>
        <w:jc w:val="center"/>
        <w:rPr>
          <w:b/>
        </w:rPr>
      </w:pPr>
      <w:r w:rsidRPr="002A6BF2">
        <w:rPr>
          <w:b/>
        </w:rPr>
        <w:t xml:space="preserve">Voluntary </w:t>
      </w:r>
      <w:r w:rsidR="002D1E4D">
        <w:rPr>
          <w:b/>
        </w:rPr>
        <w:t xml:space="preserve">Demographic </w:t>
      </w:r>
      <w:r w:rsidRPr="002A6BF2">
        <w:rPr>
          <w:b/>
        </w:rPr>
        <w:t>Self-Iden</w:t>
      </w:r>
      <w:r w:rsidR="002A6BF2" w:rsidRPr="002A6BF2">
        <w:rPr>
          <w:b/>
        </w:rPr>
        <w:t>tification</w:t>
      </w:r>
      <w:r w:rsidR="00A42683">
        <w:rPr>
          <w:b/>
        </w:rPr>
        <w:t xml:space="preserve"> </w:t>
      </w:r>
      <w:r w:rsidR="002C2D76">
        <w:rPr>
          <w:b/>
        </w:rPr>
        <w:t>Re-survey</w:t>
      </w:r>
    </w:p>
    <w:p w14:paraId="1860A6BD" w14:textId="18EB79CE" w:rsidR="009E20CE" w:rsidRDefault="009E20CE" w:rsidP="0005455A">
      <w:pPr>
        <w:spacing w:line="240" w:lineRule="auto"/>
        <w:contextualSpacing/>
        <w:jc w:val="center"/>
        <w:rPr>
          <w:b/>
        </w:rPr>
      </w:pPr>
      <w:r>
        <w:rPr>
          <w:b/>
        </w:rPr>
        <w:t>(</w:t>
      </w:r>
      <w:r w:rsidR="002C70C0">
        <w:rPr>
          <w:b/>
        </w:rPr>
        <w:t>Race/</w:t>
      </w:r>
      <w:r>
        <w:rPr>
          <w:b/>
        </w:rPr>
        <w:t>Ethnicity, Veteran</w:t>
      </w:r>
      <w:r w:rsidR="004C1C9D">
        <w:rPr>
          <w:b/>
        </w:rPr>
        <w:t xml:space="preserve"> Status</w:t>
      </w:r>
      <w:r>
        <w:rPr>
          <w:b/>
        </w:rPr>
        <w:t xml:space="preserve">, </w:t>
      </w:r>
      <w:r w:rsidR="004C1C9D">
        <w:rPr>
          <w:b/>
        </w:rPr>
        <w:t xml:space="preserve">and </w:t>
      </w:r>
      <w:r>
        <w:rPr>
          <w:b/>
        </w:rPr>
        <w:t>Disability)</w:t>
      </w:r>
    </w:p>
    <w:p w14:paraId="37322FA1" w14:textId="77777777" w:rsidR="009E20CE" w:rsidRDefault="009E20CE">
      <w:pPr>
        <w:contextualSpacing/>
      </w:pPr>
    </w:p>
    <w:p w14:paraId="7BD0318C" w14:textId="56C94806" w:rsidR="001F49E0" w:rsidRDefault="002A6BF2">
      <w:pPr>
        <w:contextualSpacing/>
      </w:pPr>
      <w:r>
        <w:t>The University of Connecticut is an affirmative action</w:t>
      </w:r>
      <w:r w:rsidR="002C2D76">
        <w:t>/equal employment opportunity</w:t>
      </w:r>
      <w:r>
        <w:t xml:space="preserve"> employer, committed to employing and advancing </w:t>
      </w:r>
      <w:r w:rsidR="00A32AD7">
        <w:t xml:space="preserve">all </w:t>
      </w:r>
      <w:r>
        <w:t xml:space="preserve">qualified </w:t>
      </w:r>
      <w:r w:rsidR="00A32AD7">
        <w:t>individuals</w:t>
      </w:r>
      <w:r>
        <w:t xml:space="preserve">. </w:t>
      </w:r>
      <w:r w:rsidR="00991683">
        <w:t>As a federal contractor</w:t>
      </w:r>
      <w:r w:rsidR="008C1339">
        <w:t xml:space="preserve"> and state agency</w:t>
      </w:r>
      <w:r w:rsidR="00991683">
        <w:t>, the University of Connecticut is required to report</w:t>
      </w:r>
      <w:r w:rsidR="00DF4D00">
        <w:t xml:space="preserve"> </w:t>
      </w:r>
      <w:r w:rsidR="00A32AD7">
        <w:t xml:space="preserve">demographic data about the workforce including </w:t>
      </w:r>
      <w:r w:rsidR="002C70C0">
        <w:t>race/</w:t>
      </w:r>
      <w:r w:rsidR="009E20CE">
        <w:t>ethnicity, veteran,</w:t>
      </w:r>
      <w:r w:rsidR="0005455A">
        <w:t xml:space="preserve"> </w:t>
      </w:r>
      <w:r w:rsidR="00991683">
        <w:t xml:space="preserve">and </w:t>
      </w:r>
      <w:r w:rsidR="009E20CE">
        <w:t xml:space="preserve">disability </w:t>
      </w:r>
      <w:r w:rsidR="00991683">
        <w:t xml:space="preserve">data. </w:t>
      </w:r>
      <w:r w:rsidR="0073103C">
        <w:t xml:space="preserve">As part of its compliance obligation, the University is required to periodically provide members of the workforce an opportunity to update their information.  </w:t>
      </w:r>
    </w:p>
    <w:p w14:paraId="6B4B7AC2" w14:textId="77777777" w:rsidR="00C96CF9" w:rsidRDefault="00C96CF9">
      <w:pPr>
        <w:contextualSpacing/>
      </w:pPr>
    </w:p>
    <w:p w14:paraId="7C7AB1E7" w14:textId="1100EB31" w:rsidR="009B2BE9" w:rsidRPr="00EF0C76" w:rsidRDefault="00423700">
      <w:pPr>
        <w:contextualSpacing/>
        <w:rPr>
          <w:color w:val="000000" w:themeColor="text1"/>
        </w:rPr>
      </w:pPr>
      <w:r w:rsidRPr="0005455A">
        <w:t xml:space="preserve">In order to comply with these laws, the </w:t>
      </w:r>
      <w:r>
        <w:t>University</w:t>
      </w:r>
      <w:r w:rsidRPr="0005455A">
        <w:t xml:space="preserve"> invites employees to voluntarily self-identify their</w:t>
      </w:r>
      <w:r w:rsidR="0005455A">
        <w:t xml:space="preserve"> </w:t>
      </w:r>
      <w:r w:rsidRPr="0005455A">
        <w:t>ethnicity</w:t>
      </w:r>
      <w:r>
        <w:t>, veteran, and disability data</w:t>
      </w:r>
      <w:r w:rsidR="00A53F96">
        <w:t xml:space="preserve"> via the Core-CT Self-Service System</w:t>
      </w:r>
      <w:r w:rsidRPr="0005455A">
        <w:t xml:space="preserve">. Submission of this </w:t>
      </w:r>
      <w:r w:rsidR="00A53F96">
        <w:t xml:space="preserve">demographic </w:t>
      </w:r>
      <w:r w:rsidRPr="0005455A">
        <w:t>information is voluntary</w:t>
      </w:r>
      <w:r w:rsidR="00A53F96">
        <w:t xml:space="preserve">. </w:t>
      </w:r>
      <w:r w:rsidRPr="0005455A">
        <w:t xml:space="preserve">The information obtained will be kept confidential and may only be used in accordance with the provisions of applicable laws, executive orders, and regulations, </w:t>
      </w:r>
      <w:r w:rsidRPr="00EF0C76">
        <w:rPr>
          <w:color w:val="000000" w:themeColor="text1"/>
        </w:rPr>
        <w:t xml:space="preserve">including those that require the information to be summarized and reported to the federal government. </w:t>
      </w:r>
    </w:p>
    <w:p w14:paraId="4FB01A1D" w14:textId="5D9D51D3" w:rsidR="00423700" w:rsidRPr="00C96CF9" w:rsidRDefault="00A53F96">
      <w:pPr>
        <w:rPr>
          <w:rStyle w:val="Hyperlink"/>
          <w:color w:val="000000" w:themeColor="text1"/>
          <w:u w:val="none"/>
        </w:rPr>
      </w:pPr>
      <w:r w:rsidRPr="00C96CF9">
        <w:rPr>
          <w:rStyle w:val="Hyperlink"/>
          <w:color w:val="000000" w:themeColor="text1"/>
          <w:u w:val="none"/>
        </w:rPr>
        <w:t>Employees will use the Core-CT Self-Service System (</w:t>
      </w:r>
      <w:hyperlink r:id="rId9" w:history="1">
        <w:r w:rsidRPr="00C96CF9">
          <w:rPr>
            <w:rStyle w:val="Hyperlink"/>
            <w:u w:val="none"/>
          </w:rPr>
          <w:t>ess.uconn.edu</w:t>
        </w:r>
      </w:hyperlink>
      <w:r w:rsidRPr="00C96CF9">
        <w:rPr>
          <w:rStyle w:val="Hyperlink"/>
          <w:color w:val="000000" w:themeColor="text1"/>
          <w:u w:val="none"/>
        </w:rPr>
        <w:t xml:space="preserve">) to voluntarily disclose demographics in the </w:t>
      </w:r>
      <w:r w:rsidRPr="00C96CF9">
        <w:rPr>
          <w:rStyle w:val="Hyperlink"/>
          <w:b/>
          <w:bCs/>
          <w:color w:val="000000" w:themeColor="text1"/>
          <w:u w:val="none"/>
        </w:rPr>
        <w:t>Personal Information Section</w:t>
      </w:r>
      <w:r w:rsidRPr="00C96CF9">
        <w:rPr>
          <w:rStyle w:val="Hyperlink"/>
          <w:color w:val="000000" w:themeColor="text1"/>
          <w:u w:val="none"/>
        </w:rPr>
        <w:t xml:space="preserve">, using the </w:t>
      </w:r>
      <w:r w:rsidRPr="000979FC">
        <w:rPr>
          <w:rStyle w:val="Hyperlink"/>
          <w:b/>
          <w:bCs/>
          <w:color w:val="000000" w:themeColor="text1"/>
          <w:u w:val="none"/>
        </w:rPr>
        <w:t>bottom three menu items</w:t>
      </w:r>
      <w:r w:rsidRPr="00C96CF9">
        <w:rPr>
          <w:rStyle w:val="Hyperlink"/>
          <w:color w:val="000000" w:themeColor="text1"/>
          <w:u w:val="none"/>
        </w:rPr>
        <w:t xml:space="preserve"> shown:  </w:t>
      </w:r>
    </w:p>
    <w:p w14:paraId="3FD3D698" w14:textId="3E001F73" w:rsidR="00423700" w:rsidRDefault="000979FC">
      <w:pPr>
        <w:rPr>
          <w:rStyle w:val="Hyperlink"/>
        </w:rPr>
      </w:pPr>
      <w:r>
        <w:rPr>
          <w:noProof/>
        </w:rPr>
        <w:drawing>
          <wp:inline distT="0" distB="0" distL="0" distR="0" wp14:anchorId="2FCEB21A" wp14:editId="11253BC6">
            <wp:extent cx="2615311" cy="1931843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4028" cy="193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1C089" w14:textId="77777777" w:rsidR="000979FC" w:rsidRDefault="00A53F96" w:rsidP="003E7176">
      <w:pPr>
        <w:spacing w:line="240" w:lineRule="auto"/>
      </w:pPr>
      <w:r>
        <w:t>Please also note that the</w:t>
      </w:r>
      <w:r w:rsidR="000979FC">
        <w:t>se</w:t>
      </w:r>
      <w:r>
        <w:t xml:space="preserve"> </w:t>
      </w:r>
      <w:r w:rsidR="00423700">
        <w:t xml:space="preserve">self-service </w:t>
      </w:r>
      <w:r w:rsidR="00F6073A">
        <w:t>options</w:t>
      </w:r>
      <w:r w:rsidR="00423700">
        <w:t xml:space="preserve"> for </w:t>
      </w:r>
      <w:r>
        <w:t xml:space="preserve">voluntary demographic </w:t>
      </w:r>
      <w:r w:rsidR="00423700">
        <w:t xml:space="preserve">identification </w:t>
      </w:r>
      <w:r w:rsidR="00F6073A">
        <w:t>are</w:t>
      </w:r>
      <w:r w:rsidR="00423700">
        <w:t xml:space="preserve"> accessible throughout the </w:t>
      </w:r>
      <w:r>
        <w:t xml:space="preserve">entire year. </w:t>
      </w:r>
      <w:r w:rsidR="008D010A">
        <w:t xml:space="preserve"> </w:t>
      </w:r>
    </w:p>
    <w:p w14:paraId="1BACEE4E" w14:textId="44F2D387" w:rsidR="000979FC" w:rsidRDefault="008D010A" w:rsidP="003E7176">
      <w:pPr>
        <w:spacing w:line="240" w:lineRule="auto"/>
      </w:pPr>
      <w:bookmarkStart w:id="0" w:name="_GoBack"/>
      <w:r>
        <w:t xml:space="preserve">If you </w:t>
      </w:r>
      <w:r w:rsidR="000979FC">
        <w:t xml:space="preserve">desire detailed instructions for disclosing the data via the above options, please utilize the </w:t>
      </w:r>
      <w:bookmarkEnd w:id="0"/>
      <w:r w:rsidR="00872715">
        <w:fldChar w:fldCharType="begin"/>
      </w:r>
      <w:r w:rsidR="00872715">
        <w:instrText xml:space="preserve"> HYPERLINK "https://ess.uconn.edu/wp-content/uploads/sites/1861/2021/09/Updating-Personal-Information_final_v3_20210924.pdf" </w:instrText>
      </w:r>
      <w:r w:rsidR="00872715">
        <w:fldChar w:fldCharType="separate"/>
      </w:r>
      <w:r w:rsidR="000979FC" w:rsidRPr="000979FC">
        <w:rPr>
          <w:rStyle w:val="Hyperlink"/>
        </w:rPr>
        <w:t>Personal Information Job Aid</w:t>
      </w:r>
      <w:r w:rsidR="00872715">
        <w:rPr>
          <w:rStyle w:val="Hyperlink"/>
        </w:rPr>
        <w:fldChar w:fldCharType="end"/>
      </w:r>
      <w:r w:rsidR="000979FC">
        <w:t xml:space="preserve">. If you have further system issues </w:t>
      </w:r>
      <w:r w:rsidR="003E7176">
        <w:t xml:space="preserve">entering the data, please contact </w:t>
      </w:r>
      <w:r w:rsidR="003E7176" w:rsidRPr="00F6073A">
        <w:t xml:space="preserve">Human Resources Information Systems </w:t>
      </w:r>
      <w:hyperlink r:id="rId11" w:history="1">
        <w:r w:rsidR="003E7176" w:rsidRPr="00F6073A">
          <w:rPr>
            <w:rStyle w:val="Hyperlink"/>
          </w:rPr>
          <w:t>(HRIS) via email.</w:t>
        </w:r>
      </w:hyperlink>
    </w:p>
    <w:p w14:paraId="3E412EE6" w14:textId="01BBB604" w:rsidR="002C2D76" w:rsidRPr="00872715" w:rsidRDefault="003E7176" w:rsidP="003E7176">
      <w:pPr>
        <w:spacing w:line="240" w:lineRule="auto"/>
        <w:rPr>
          <w:color w:val="000000" w:themeColor="text1"/>
        </w:rPr>
      </w:pPr>
      <w:r>
        <w:t xml:space="preserve">If you have </w:t>
      </w:r>
      <w:r w:rsidR="008D010A">
        <w:t xml:space="preserve">questions </w:t>
      </w:r>
      <w:r>
        <w:t>regarding the University’s collection of</w:t>
      </w:r>
      <w:r w:rsidR="000979FC">
        <w:t xml:space="preserve"> </w:t>
      </w:r>
      <w:r w:rsidR="002C70C0">
        <w:t>race/e</w:t>
      </w:r>
      <w:r w:rsidR="000979FC" w:rsidRPr="003E7176">
        <w:t xml:space="preserve">thnicity, </w:t>
      </w:r>
      <w:r w:rsidR="002C70C0">
        <w:t>v</w:t>
      </w:r>
      <w:r w:rsidR="000979FC" w:rsidRPr="003E7176">
        <w:t xml:space="preserve">eteran </w:t>
      </w:r>
      <w:r w:rsidR="002C70C0">
        <w:t>s</w:t>
      </w:r>
      <w:r w:rsidR="000979FC" w:rsidRPr="003E7176">
        <w:t xml:space="preserve">tatus, and </w:t>
      </w:r>
      <w:r w:rsidR="002C70C0">
        <w:t>d</w:t>
      </w:r>
      <w:r w:rsidR="000979FC" w:rsidRPr="003E7176">
        <w:t>isability</w:t>
      </w:r>
      <w:r>
        <w:t xml:space="preserve"> data, please reference </w:t>
      </w:r>
      <w:r w:rsidR="00872715">
        <w:t xml:space="preserve">our </w:t>
      </w:r>
      <w:hyperlink r:id="rId12" w:history="1">
        <w:r w:rsidRPr="00872715">
          <w:rPr>
            <w:rStyle w:val="Hyperlink"/>
          </w:rPr>
          <w:t>F</w:t>
        </w:r>
        <w:r w:rsidR="00872715" w:rsidRPr="00872715">
          <w:rPr>
            <w:rStyle w:val="Hyperlink"/>
          </w:rPr>
          <w:t xml:space="preserve">requently </w:t>
        </w:r>
        <w:r w:rsidRPr="00872715">
          <w:rPr>
            <w:rStyle w:val="Hyperlink"/>
          </w:rPr>
          <w:t>A</w:t>
        </w:r>
        <w:r w:rsidR="00872715" w:rsidRPr="00872715">
          <w:rPr>
            <w:rStyle w:val="Hyperlink"/>
          </w:rPr>
          <w:t xml:space="preserve">sked </w:t>
        </w:r>
        <w:r w:rsidRPr="00872715">
          <w:rPr>
            <w:rStyle w:val="Hyperlink"/>
          </w:rPr>
          <w:t>Q</w:t>
        </w:r>
        <w:r w:rsidR="00872715" w:rsidRPr="00872715">
          <w:rPr>
            <w:rStyle w:val="Hyperlink"/>
          </w:rPr>
          <w:t>uestions</w:t>
        </w:r>
      </w:hyperlink>
      <w:r w:rsidRPr="00872715">
        <w:t>.</w:t>
      </w:r>
      <w:r>
        <w:t xml:space="preserve">  </w:t>
      </w:r>
      <w:r w:rsidR="0023168E">
        <w:t xml:space="preserve">If you have </w:t>
      </w:r>
      <w:r>
        <w:t xml:space="preserve">further questions, </w:t>
      </w:r>
      <w:r w:rsidR="002C2D76">
        <w:t>please</w:t>
      </w:r>
      <w:r w:rsidR="002C2D76" w:rsidRPr="00F6073A">
        <w:rPr>
          <w:color w:val="000000" w:themeColor="text1"/>
        </w:rPr>
        <w:t xml:space="preserve"> contact the </w:t>
      </w:r>
      <w:hyperlink r:id="rId13" w:history="1">
        <w:r w:rsidR="002C2D76" w:rsidRPr="00F6073A">
          <w:rPr>
            <w:rStyle w:val="Hyperlink"/>
          </w:rPr>
          <w:t xml:space="preserve">Office of Institutional Equity </w:t>
        </w:r>
        <w:r w:rsidR="0073103C" w:rsidRPr="00F6073A">
          <w:rPr>
            <w:rStyle w:val="Hyperlink"/>
          </w:rPr>
          <w:t xml:space="preserve">via </w:t>
        </w:r>
        <w:r w:rsidR="004C1C9D" w:rsidRPr="00F6073A">
          <w:rPr>
            <w:rStyle w:val="Hyperlink"/>
          </w:rPr>
          <w:t>email</w:t>
        </w:r>
      </w:hyperlink>
      <w:r w:rsidR="005976E8">
        <w:rPr>
          <w:rStyle w:val="Hyperlink"/>
        </w:rPr>
        <w:t>.</w:t>
      </w:r>
      <w:r w:rsidR="0073103C" w:rsidRPr="00F6073A">
        <w:rPr>
          <w:rStyle w:val="Hyperlink"/>
        </w:rPr>
        <w:t xml:space="preserve"> </w:t>
      </w:r>
    </w:p>
    <w:p w14:paraId="7CBA173C" w14:textId="7BC0B599" w:rsidR="00A20C93" w:rsidRDefault="00A20C93" w:rsidP="003E7176">
      <w:pPr>
        <w:spacing w:line="240" w:lineRule="auto"/>
      </w:pPr>
      <w:r>
        <w:t xml:space="preserve">Thank you for your participation. </w:t>
      </w:r>
    </w:p>
    <w:p w14:paraId="2D7C61DA" w14:textId="38A1EE76" w:rsidR="000A247B" w:rsidRDefault="0051355B" w:rsidP="003E7176">
      <w:pPr>
        <w:spacing w:line="240" w:lineRule="auto"/>
      </w:pPr>
      <w:r>
        <w:t xml:space="preserve">Office of </w:t>
      </w:r>
      <w:r w:rsidR="0073103C">
        <w:t xml:space="preserve">Institutional Equity </w:t>
      </w:r>
      <w:r w:rsidR="004C1C9D">
        <w:t xml:space="preserve">&amp; </w:t>
      </w:r>
      <w:r w:rsidR="00564C5B">
        <w:t>Office</w:t>
      </w:r>
      <w:r w:rsidR="000A247B">
        <w:t xml:space="preserve"> of Human Resources</w:t>
      </w:r>
    </w:p>
    <w:sectPr w:rsidR="000A24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43259" w14:textId="77777777" w:rsidR="008559D4" w:rsidRDefault="008559D4" w:rsidP="0005455A">
      <w:pPr>
        <w:spacing w:after="0" w:line="240" w:lineRule="auto"/>
      </w:pPr>
      <w:r>
        <w:separator/>
      </w:r>
    </w:p>
  </w:endnote>
  <w:endnote w:type="continuationSeparator" w:id="0">
    <w:p w14:paraId="1F1EAAA9" w14:textId="77777777" w:rsidR="008559D4" w:rsidRDefault="008559D4" w:rsidP="0005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CBE6D" w14:textId="77777777" w:rsidR="0005455A" w:rsidRDefault="0005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1BAD" w14:textId="77777777" w:rsidR="0005455A" w:rsidRDefault="00054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B5C6" w14:textId="77777777" w:rsidR="0005455A" w:rsidRDefault="0005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868AB" w14:textId="77777777" w:rsidR="008559D4" w:rsidRDefault="008559D4" w:rsidP="0005455A">
      <w:pPr>
        <w:spacing w:after="0" w:line="240" w:lineRule="auto"/>
      </w:pPr>
      <w:r>
        <w:separator/>
      </w:r>
    </w:p>
  </w:footnote>
  <w:footnote w:type="continuationSeparator" w:id="0">
    <w:p w14:paraId="7D77D0CE" w14:textId="77777777" w:rsidR="008559D4" w:rsidRDefault="008559D4" w:rsidP="0005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05CA" w14:textId="77777777" w:rsidR="0005455A" w:rsidRDefault="0005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8992145"/>
      <w:docPartObj>
        <w:docPartGallery w:val="Watermarks"/>
        <w:docPartUnique/>
      </w:docPartObj>
    </w:sdtPr>
    <w:sdtEndPr/>
    <w:sdtContent>
      <w:p w14:paraId="599C7063" w14:textId="1CC79CD7" w:rsidR="0005455A" w:rsidRDefault="00872715">
        <w:pPr>
          <w:pStyle w:val="Header"/>
        </w:pPr>
        <w:r>
          <w:rPr>
            <w:noProof/>
          </w:rPr>
          <w:pict w14:anchorId="5E7126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8877" w14:textId="77777777" w:rsidR="0005455A" w:rsidRDefault="00054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28"/>
    <w:rsid w:val="0005455A"/>
    <w:rsid w:val="000979FC"/>
    <w:rsid w:val="000A247B"/>
    <w:rsid w:val="000E5C8D"/>
    <w:rsid w:val="00162A7D"/>
    <w:rsid w:val="001A6A47"/>
    <w:rsid w:val="001B675F"/>
    <w:rsid w:val="001F49E0"/>
    <w:rsid w:val="0023168E"/>
    <w:rsid w:val="002A6BF2"/>
    <w:rsid w:val="002C2D76"/>
    <w:rsid w:val="002C36E9"/>
    <w:rsid w:val="002C70C0"/>
    <w:rsid w:val="002D1E4D"/>
    <w:rsid w:val="0034254D"/>
    <w:rsid w:val="003E7176"/>
    <w:rsid w:val="00423700"/>
    <w:rsid w:val="004C1C9D"/>
    <w:rsid w:val="004E72B7"/>
    <w:rsid w:val="00500573"/>
    <w:rsid w:val="0051355B"/>
    <w:rsid w:val="00564C5B"/>
    <w:rsid w:val="00572545"/>
    <w:rsid w:val="005976E8"/>
    <w:rsid w:val="005A2B10"/>
    <w:rsid w:val="00607BD2"/>
    <w:rsid w:val="0069087C"/>
    <w:rsid w:val="006C5A61"/>
    <w:rsid w:val="006E0613"/>
    <w:rsid w:val="006F56A7"/>
    <w:rsid w:val="0073103C"/>
    <w:rsid w:val="00777F7A"/>
    <w:rsid w:val="007965A0"/>
    <w:rsid w:val="008559D4"/>
    <w:rsid w:val="00864605"/>
    <w:rsid w:val="00872715"/>
    <w:rsid w:val="008C1339"/>
    <w:rsid w:val="008D010A"/>
    <w:rsid w:val="00991683"/>
    <w:rsid w:val="009B2BE9"/>
    <w:rsid w:val="009E20CE"/>
    <w:rsid w:val="00A20C93"/>
    <w:rsid w:val="00A32AD7"/>
    <w:rsid w:val="00A42271"/>
    <w:rsid w:val="00A42683"/>
    <w:rsid w:val="00A47D2D"/>
    <w:rsid w:val="00A53F96"/>
    <w:rsid w:val="00AC54DF"/>
    <w:rsid w:val="00C96CF9"/>
    <w:rsid w:val="00CB3A3B"/>
    <w:rsid w:val="00CB3C71"/>
    <w:rsid w:val="00CF2C4F"/>
    <w:rsid w:val="00D2531B"/>
    <w:rsid w:val="00DA5DD9"/>
    <w:rsid w:val="00DF4D00"/>
    <w:rsid w:val="00E14C28"/>
    <w:rsid w:val="00E17A6E"/>
    <w:rsid w:val="00E34A73"/>
    <w:rsid w:val="00E5338E"/>
    <w:rsid w:val="00EF0C76"/>
    <w:rsid w:val="00F6073A"/>
    <w:rsid w:val="00F650A0"/>
    <w:rsid w:val="00F7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85201"/>
  <w15:chartTrackingRefBased/>
  <w15:docId w15:val="{492355B3-1A7B-42B4-B549-60C930A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E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0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2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2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5A"/>
  </w:style>
  <w:style w:type="paragraph" w:styleId="Footer">
    <w:name w:val="footer"/>
    <w:basedOn w:val="Normal"/>
    <w:link w:val="FooterChar"/>
    <w:uiPriority w:val="99"/>
    <w:unhideWhenUsed/>
    <w:rsid w:val="000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quity@uconn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hrome-extension://efaidnbmnnnibpcajpcglclefindmkaj/viewer.html?pdfurl=https%3A%2F%2Fequity.uconn.edu%2Fwp-content%2Fuploads%2Fsites%2F2036%2F2022%2F01%2FSurvey-FAQ-2021-OIE-Final.pdf&amp;clen=96896&amp;chunk=tru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%20-%20Info%20Systems%20&amp;%20Data%20%3cHRITDataMgmt@uconn.edu%3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uconn-my.sharepoint.com/personal/jennifer_traynor_uconn_edu/Documents/Documents/WorkingFiles/ess.uconn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D0C42A84F374CA811E21E24D51D89" ma:contentTypeVersion="14" ma:contentTypeDescription="Create a new document." ma:contentTypeScope="" ma:versionID="9475bcda09c110d543347a43ab0b9329">
  <xsd:schema xmlns:xsd="http://www.w3.org/2001/XMLSchema" xmlns:xs="http://www.w3.org/2001/XMLSchema" xmlns:p="http://schemas.microsoft.com/office/2006/metadata/properties" xmlns:ns3="9854e022-0b32-4824-8604-4f3d6a872272" xmlns:ns4="6d1c5285-e3e6-4780-ace6-0fcd9094d7a0" targetNamespace="http://schemas.microsoft.com/office/2006/metadata/properties" ma:root="true" ma:fieldsID="63930f3bd66d09f533b6a96d15d9dcc6" ns3:_="" ns4:_="">
    <xsd:import namespace="9854e022-0b32-4824-8604-4f3d6a872272"/>
    <xsd:import namespace="6d1c5285-e3e6-4780-ace6-0fcd9094d7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4e022-0b32-4824-8604-4f3d6a872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c5285-e3e6-4780-ace6-0fcd9094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14FEB-F1AF-4375-8B23-567FBAC44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19B04-7D5F-4974-9793-F4702B9A6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E2210-D91B-47F4-ADF9-1BCEFA554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4e022-0b32-4824-8604-4f3d6a872272"/>
    <ds:schemaRef ds:uri="6d1c5285-e3e6-4780-ace6-0fcd9094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Prytko, Hanna</dc:creator>
  <cp:keywords/>
  <dc:description/>
  <cp:lastModifiedBy>Prytko, Hanna</cp:lastModifiedBy>
  <cp:revision>3</cp:revision>
  <cp:lastPrinted>2015-06-17T16:04:00Z</cp:lastPrinted>
  <dcterms:created xsi:type="dcterms:W3CDTF">2021-12-09T17:37:00Z</dcterms:created>
  <dcterms:modified xsi:type="dcterms:W3CDTF">2022-01-24T18:20:00Z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0x010100521D0C42A84F374CA811E21E24D51D89</vt:lpwstr>
  </property>
</Properties>
</file>